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CC6" w:rsidRPr="00CD20FB" w:rsidRDefault="005B3CC6" w:rsidP="005B3CC6">
      <w:pPr>
        <w:spacing w:after="0" w:line="276" w:lineRule="auto"/>
        <w:ind w:left="0" w:right="0" w:firstLine="0"/>
        <w:jc w:val="right"/>
        <w:rPr>
          <w:b/>
          <w:bCs/>
          <w:iCs/>
          <w:color w:val="auto"/>
          <w:szCs w:val="24"/>
          <w:lang w:eastAsia="ar-SA"/>
        </w:rPr>
      </w:pPr>
      <w:r w:rsidRPr="00CD20FB">
        <w:rPr>
          <w:b/>
          <w:bCs/>
          <w:iCs/>
          <w:color w:val="auto"/>
          <w:szCs w:val="24"/>
          <w:lang w:eastAsia="ar-SA"/>
        </w:rPr>
        <w:t>Załącznik nr 1A do SWZ</w:t>
      </w:r>
    </w:p>
    <w:p w:rsidR="005B3CC6" w:rsidRDefault="005B3CC6" w:rsidP="005B3CC6">
      <w:pPr>
        <w:spacing w:after="0" w:line="276" w:lineRule="auto"/>
        <w:ind w:left="0" w:right="0" w:firstLine="0"/>
        <w:jc w:val="left"/>
        <w:rPr>
          <w:b/>
          <w:bCs/>
          <w:iCs/>
          <w:color w:val="auto"/>
          <w:sz w:val="22"/>
          <w:lang w:eastAsia="ar-SA"/>
        </w:rPr>
      </w:pPr>
    </w:p>
    <w:p w:rsidR="005B3CC6" w:rsidRPr="00E82E41" w:rsidRDefault="005B3CC6" w:rsidP="005B3CC6">
      <w:pPr>
        <w:spacing w:after="0" w:line="276" w:lineRule="auto"/>
        <w:ind w:left="0" w:right="0" w:firstLine="0"/>
        <w:rPr>
          <w:b/>
          <w:bCs/>
          <w:iCs/>
          <w:color w:val="auto"/>
          <w:sz w:val="20"/>
          <w:szCs w:val="20"/>
          <w:lang w:eastAsia="ar-SA"/>
        </w:rPr>
      </w:pPr>
      <w:r w:rsidRPr="00495C29">
        <w:rPr>
          <w:b/>
          <w:bCs/>
          <w:iCs/>
          <w:color w:val="auto"/>
          <w:sz w:val="22"/>
          <w:lang w:eastAsia="ar-SA"/>
        </w:rPr>
        <w:t>OFERUJEMY WYKONANIE ZAMÓWIENIA</w:t>
      </w:r>
      <w:r w:rsidRPr="00495C29">
        <w:rPr>
          <w:bCs/>
          <w:iCs/>
          <w:color w:val="auto"/>
          <w:szCs w:val="24"/>
          <w:lang w:eastAsia="ar-SA"/>
        </w:rPr>
        <w:t xml:space="preserve"> </w:t>
      </w:r>
      <w:r w:rsidRPr="00E82E41">
        <w:rPr>
          <w:b/>
          <w:bCs/>
          <w:iCs/>
          <w:color w:val="auto"/>
          <w:sz w:val="20"/>
          <w:szCs w:val="20"/>
          <w:lang w:eastAsia="ar-SA"/>
        </w:rPr>
        <w:t>zgodnie z wymogami zawartymi w specyfikacji warunków zamówienia</w:t>
      </w:r>
      <w:r w:rsidRPr="00E82E41">
        <w:rPr>
          <w:b/>
        </w:rPr>
        <w:t xml:space="preserve"> </w:t>
      </w:r>
      <w:r w:rsidRPr="00E82E41">
        <w:rPr>
          <w:b/>
          <w:bCs/>
          <w:iCs/>
          <w:color w:val="auto"/>
          <w:sz w:val="20"/>
          <w:szCs w:val="20"/>
          <w:lang w:eastAsia="ar-SA"/>
        </w:rPr>
        <w:t>polegających na świadczeniu usług medycznych obejmujących badanie osób zatrzymanyc</w:t>
      </w:r>
      <w:r>
        <w:rPr>
          <w:b/>
          <w:bCs/>
          <w:iCs/>
          <w:color w:val="auto"/>
          <w:sz w:val="20"/>
          <w:szCs w:val="20"/>
          <w:lang w:eastAsia="ar-SA"/>
        </w:rPr>
        <w:t xml:space="preserve">h dla potrzeb </w:t>
      </w:r>
      <w:r>
        <w:rPr>
          <w:b/>
          <w:bCs/>
          <w:iCs/>
          <w:color w:val="auto"/>
          <w:sz w:val="20"/>
          <w:szCs w:val="20"/>
          <w:u w:val="single"/>
          <w:lang w:eastAsia="ar-SA"/>
        </w:rPr>
        <w:t>Komendy Powiatowej Policji w Chełmnie</w:t>
      </w:r>
      <w:r w:rsidRPr="00E82E41">
        <w:rPr>
          <w:b/>
          <w:bCs/>
          <w:iCs/>
          <w:color w:val="auto"/>
          <w:sz w:val="20"/>
          <w:szCs w:val="20"/>
          <w:lang w:eastAsia="ar-SA"/>
        </w:rPr>
        <w:t>, w tym projektowanych postanowieniach umowy, za cenę brutto i na poniższych warunkach:</w:t>
      </w:r>
    </w:p>
    <w:p w:rsidR="005B3CC6" w:rsidRDefault="005B3CC6" w:rsidP="005B3CC6">
      <w:pPr>
        <w:spacing w:after="0" w:line="276" w:lineRule="auto"/>
        <w:ind w:left="0" w:right="0" w:firstLine="0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5B3CC6" w:rsidRDefault="005B3CC6" w:rsidP="005B3CC6">
      <w:pPr>
        <w:spacing w:after="0" w:line="276" w:lineRule="auto"/>
        <w:ind w:left="0" w:right="0" w:firstLine="0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5B3CC6" w:rsidRDefault="005B3CC6" w:rsidP="005B3CC6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contextualSpacing/>
        <w:jc w:val="left"/>
        <w:textAlignment w:val="baseline"/>
        <w:rPr>
          <w:b/>
          <w:color w:val="auto"/>
          <w:szCs w:val="24"/>
          <w:u w:val="single"/>
          <w:lang w:eastAsia="ar-SA"/>
        </w:rPr>
      </w:pPr>
      <w:r w:rsidRPr="00495C29">
        <w:rPr>
          <w:b/>
          <w:color w:val="auto"/>
          <w:szCs w:val="24"/>
          <w:u w:val="single"/>
          <w:lang w:eastAsia="ar-SA"/>
        </w:rPr>
        <w:t>Dokładny adres placówki</w:t>
      </w:r>
      <w:r>
        <w:rPr>
          <w:b/>
          <w:color w:val="auto"/>
          <w:szCs w:val="24"/>
          <w:u w:val="single"/>
          <w:lang w:eastAsia="ar-SA"/>
        </w:rPr>
        <w:t>,</w:t>
      </w:r>
      <w:r w:rsidRPr="00495C29">
        <w:rPr>
          <w:b/>
          <w:color w:val="auto"/>
          <w:szCs w:val="24"/>
          <w:u w:val="single"/>
          <w:lang w:eastAsia="ar-SA"/>
        </w:rPr>
        <w:t xml:space="preserve"> w</w:t>
      </w:r>
      <w:r>
        <w:rPr>
          <w:b/>
          <w:color w:val="auto"/>
          <w:szCs w:val="24"/>
          <w:u w:val="single"/>
          <w:lang w:eastAsia="ar-SA"/>
        </w:rPr>
        <w:t xml:space="preserve"> której wykonywane będą usługi:</w:t>
      </w:r>
    </w:p>
    <w:p w:rsidR="005B3CC6" w:rsidRDefault="005B3CC6" w:rsidP="005B3CC6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contextualSpacing/>
        <w:jc w:val="left"/>
        <w:textAlignment w:val="baseline"/>
        <w:rPr>
          <w:b/>
          <w:color w:val="auto"/>
          <w:szCs w:val="24"/>
          <w:u w:val="single"/>
          <w:lang w:eastAsia="ar-SA"/>
        </w:rPr>
      </w:pPr>
    </w:p>
    <w:p w:rsidR="005B3CC6" w:rsidRPr="00495C29" w:rsidRDefault="005B3CC6" w:rsidP="005B3CC6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contextualSpacing/>
        <w:jc w:val="left"/>
        <w:textAlignment w:val="baseline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…………………………………………………………………………………………………….</w:t>
      </w:r>
    </w:p>
    <w:p w:rsidR="005B3CC6" w:rsidRPr="00495C29" w:rsidRDefault="005B3CC6" w:rsidP="005B3CC6">
      <w:pPr>
        <w:widowControl w:val="0"/>
        <w:suppressAutoHyphens/>
        <w:overflowPunct w:val="0"/>
        <w:autoSpaceDE w:val="0"/>
        <w:spacing w:after="0" w:line="240" w:lineRule="auto"/>
        <w:ind w:left="360" w:right="0" w:firstLine="0"/>
        <w:contextualSpacing/>
        <w:jc w:val="left"/>
        <w:textAlignment w:val="baseline"/>
        <w:rPr>
          <w:b/>
          <w:color w:val="auto"/>
          <w:szCs w:val="24"/>
          <w:lang w:eastAsia="ar-SA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75"/>
        <w:tblW w:w="9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972"/>
        <w:gridCol w:w="1417"/>
        <w:gridCol w:w="1271"/>
        <w:gridCol w:w="1412"/>
      </w:tblGrid>
      <w:tr w:rsidR="005B3CC6" w:rsidRPr="00495C29" w:rsidTr="005B3CC6">
        <w:trPr>
          <w:trHeight w:val="1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Szacunkowa ilość</w:t>
            </w: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badań/pobrań krwi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:rsidR="005B3CC6" w:rsidRPr="00495C29" w:rsidRDefault="005B3CC6" w:rsidP="005F095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Cena jednostkowa brutto w PLN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/>
            <w:vAlign w:val="center"/>
          </w:tcPr>
          <w:p w:rsidR="005B3CC6" w:rsidRPr="00495C29" w:rsidRDefault="005B3CC6" w:rsidP="005F095B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Wartość brutto w PLN</w:t>
            </w:r>
          </w:p>
          <w:p w:rsidR="005B3CC6" w:rsidRPr="00495C29" w:rsidRDefault="005B3CC6" w:rsidP="005F095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b/>
                <w:i/>
                <w:color w:val="auto"/>
                <w:sz w:val="20"/>
                <w:szCs w:val="20"/>
                <w:lang w:eastAsia="en-US"/>
              </w:rPr>
              <w:t>(kol.3 x kol.4)</w:t>
            </w:r>
          </w:p>
        </w:tc>
      </w:tr>
      <w:tr w:rsidR="005B3CC6" w:rsidRPr="00495C29" w:rsidTr="005B3CC6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CC6" w:rsidRPr="000467AF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CC6" w:rsidRPr="000467AF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CC6" w:rsidRPr="000467AF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CC6" w:rsidRPr="000467AF" w:rsidRDefault="005B3CC6" w:rsidP="005F095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CC6" w:rsidRPr="000467AF" w:rsidRDefault="005B3CC6" w:rsidP="005F095B">
            <w:pPr>
              <w:snapToGrid w:val="0"/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467AF">
              <w:rPr>
                <w:rFonts w:eastAsia="Calibri"/>
                <w:color w:val="auto"/>
                <w:sz w:val="18"/>
                <w:szCs w:val="18"/>
                <w:lang w:eastAsia="en-US"/>
              </w:rPr>
              <w:t>5</w:t>
            </w:r>
          </w:p>
        </w:tc>
      </w:tr>
      <w:tr w:rsidR="005B3CC6" w:rsidRPr="00495C29" w:rsidTr="005B3CC6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6" w:rsidRDefault="005B3CC6" w:rsidP="005F095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495C29">
              <w:rPr>
                <w:rFonts w:eastAsia="Calibri"/>
                <w:color w:val="auto"/>
                <w:sz w:val="16"/>
                <w:szCs w:val="16"/>
              </w:rPr>
              <w:t>Wykonanie badania lekarskiego jednej osoby zatrzymanej spełniaj</w:t>
            </w:r>
            <w:r w:rsidRPr="00495C29">
              <w:rPr>
                <w:rFonts w:eastAsia="TimesNewRoman"/>
                <w:color w:val="auto"/>
                <w:sz w:val="16"/>
                <w:szCs w:val="16"/>
              </w:rPr>
              <w:t>ą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cej warunki wskazane w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>Rozporządzeniu Ministra Spraw Wewnętrznych z dnia 13 września 2012 r. w sprawie badań lekarskich osób zatrzymanych przez Policję (Dz. U. z 2012 r., poz. 1102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ze zm.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>),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>Rozporządzeniu Ministra Spraw Wewnętrznych z dnia 4 czerwca 2012r. w sprawie pomieszczeń przeznaczonych dla osób zatrzymanych lub doprowadzonych w celu wytrzeźwienia, pokoi przejściowych, tymczasowych pomieszczeń przejściowych i policyjnych izb dziecka, regulaminu pobytu w tych pomieszczeniach, pokojach i izbach oraz sposobu postępowania z zapisami obszaru z tych pomieszczeń, pokoi i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izb (Dz. U. 2012 , poz. 638 ze zm.),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Rozporządzeniu Ministra Zdrowia i Ministra Spraw Wewnętrznych 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                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i Administracji  w sprawie badań na zawartość alkoholu w organizmie z 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     </w:t>
            </w:r>
            <w:r w:rsidRPr="00495C29">
              <w:rPr>
                <w:rFonts w:eastAsia="Calibri"/>
                <w:color w:val="auto"/>
                <w:sz w:val="16"/>
                <w:szCs w:val="16"/>
                <w:lang w:eastAsia="en-US"/>
              </w:rPr>
              <w:t>28 grudnia 2018 r.  ( Dz. U. z 2018 r. poz. 2472), art. 15 ust. 5 Ustawy z dnia 6 kwietnia 1990 r. o Policji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t.j</w:t>
            </w:r>
            <w:proofErr w:type="spellEnd"/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Dz.U. z 2021r. poz. 1882 ze zm.)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, 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                              </w:t>
            </w:r>
          </w:p>
          <w:p w:rsidR="005B3CC6" w:rsidRDefault="005B3CC6" w:rsidP="005F095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495C29">
              <w:rPr>
                <w:rFonts w:eastAsia="Calibri"/>
                <w:color w:val="auto"/>
                <w:sz w:val="16"/>
                <w:szCs w:val="16"/>
              </w:rPr>
              <w:t>wydanie za</w:t>
            </w:r>
            <w:r w:rsidRPr="00495C29">
              <w:rPr>
                <w:rFonts w:eastAsia="TimesNewRoman"/>
                <w:color w:val="auto"/>
                <w:sz w:val="16"/>
                <w:szCs w:val="16"/>
              </w:rPr>
              <w:t>ś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wiadczenia lekarskiego 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wraz z uzasadnieniem 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o braku lub </w:t>
            </w:r>
            <w:r>
              <w:rPr>
                <w:rFonts w:eastAsia="Calibri"/>
                <w:color w:val="auto"/>
                <w:sz w:val="16"/>
                <w:szCs w:val="16"/>
              </w:rPr>
              <w:t>wystąpieniu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 przeciwwskaza</w:t>
            </w:r>
            <w:r w:rsidRPr="00495C29">
              <w:rPr>
                <w:rFonts w:eastAsia="TimesNewRoman"/>
                <w:color w:val="auto"/>
                <w:sz w:val="16"/>
                <w:szCs w:val="16"/>
              </w:rPr>
              <w:t xml:space="preserve">ń 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medycznych do przebywania osoby zatrzymanej 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>w pomieszczeniu dla osób zatrzymanych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Pr="00501589">
              <w:rPr>
                <w:rFonts w:eastAsia="Calibri"/>
                <w:color w:val="auto"/>
                <w:sz w:val="16"/>
                <w:szCs w:val="16"/>
              </w:rPr>
              <w:t>lub doprowadzonych w celu wytrzeźwienia, pokoju przejściowym, tymczasowym pomieszczeniu przejściowym, policyjnej izbie dziecka, areszcie śledczym, zakładzie karnym</w:t>
            </w:r>
            <w:r>
              <w:rPr>
                <w:rFonts w:eastAsia="Calibri"/>
                <w:color w:val="auto"/>
                <w:sz w:val="16"/>
                <w:szCs w:val="16"/>
              </w:rPr>
              <w:t>, schronisku dla nieletnich, zakładzie poprawczym lub okręgowym ośrodku wychowawczym oraz ewentualnie konieczność skierowania jej do podmiotu leczniczego;</w:t>
            </w:r>
          </w:p>
          <w:p w:rsidR="005B3CC6" w:rsidRDefault="005B3CC6" w:rsidP="005F095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495C29">
              <w:rPr>
                <w:rFonts w:eastAsia="Calibri"/>
                <w:color w:val="auto"/>
                <w:sz w:val="16"/>
                <w:szCs w:val="16"/>
              </w:rPr>
              <w:t>wystawienie recepty na niezb</w:t>
            </w:r>
            <w:r w:rsidRPr="00495C29">
              <w:rPr>
                <w:rFonts w:eastAsia="TimesNewRoman"/>
                <w:color w:val="auto"/>
                <w:sz w:val="16"/>
                <w:szCs w:val="16"/>
              </w:rPr>
              <w:t>ę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>dne leki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Pr="00501589">
              <w:rPr>
                <w:rFonts w:eastAsia="Calibri"/>
                <w:color w:val="auto"/>
                <w:sz w:val="16"/>
                <w:szCs w:val="16"/>
              </w:rPr>
              <w:t>oraz wskazania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 do ich stosowania i dawkowania; </w:t>
            </w: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 xml:space="preserve">opatrzenie ran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220</w:t>
            </w: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color w:val="auto"/>
                <w:sz w:val="22"/>
                <w:lang w:eastAsia="en-US"/>
              </w:rPr>
              <w:t>…………..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color w:val="auto"/>
                <w:sz w:val="22"/>
                <w:lang w:eastAsia="en-US"/>
              </w:rPr>
              <w:t>…………</w:t>
            </w:r>
          </w:p>
        </w:tc>
      </w:tr>
      <w:tr w:rsidR="005B3CC6" w:rsidRPr="00495C29" w:rsidTr="005B3CC6">
        <w:trPr>
          <w:trHeight w:val="3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C6" w:rsidRDefault="005B3CC6" w:rsidP="005F095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</w:rPr>
            </w:pPr>
            <w:r w:rsidRPr="00495C29">
              <w:rPr>
                <w:rFonts w:eastAsia="Calibri"/>
                <w:color w:val="auto"/>
                <w:sz w:val="16"/>
                <w:szCs w:val="16"/>
              </w:rPr>
              <w:t>Pobranie krwi (bez badania analitycznego) od jednej osoby zatrzymanej</w:t>
            </w:r>
            <w:r>
              <w:t xml:space="preserve"> 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na zawartość we krwi alkoholu </w:t>
            </w:r>
            <w:r w:rsidRPr="00501589">
              <w:rPr>
                <w:rFonts w:eastAsia="Calibri"/>
                <w:color w:val="auto"/>
                <w:sz w:val="16"/>
                <w:szCs w:val="16"/>
              </w:rPr>
              <w:t xml:space="preserve">bądź innego podobnie działającego środka oraz sporządzenia protokołu pobrania krwi. </w:t>
            </w:r>
            <w:r w:rsidRPr="00495C29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lang w:eastAsia="en-US"/>
              </w:rPr>
              <w:t>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color w:val="auto"/>
                <w:sz w:val="22"/>
                <w:lang w:eastAsia="en-US"/>
              </w:rPr>
              <w:t>…………...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CC6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5B3CC6" w:rsidRPr="00495C29" w:rsidRDefault="005B3CC6" w:rsidP="005F095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495C29">
              <w:rPr>
                <w:rFonts w:eastAsia="Calibri"/>
                <w:color w:val="auto"/>
                <w:sz w:val="22"/>
                <w:lang w:eastAsia="en-US"/>
              </w:rPr>
              <w:t>…………</w:t>
            </w:r>
          </w:p>
        </w:tc>
      </w:tr>
    </w:tbl>
    <w:p w:rsidR="005B3CC6" w:rsidRPr="00495C29" w:rsidRDefault="005B3CC6" w:rsidP="005B3CC6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color w:val="auto"/>
          <w:szCs w:val="24"/>
          <w:lang w:eastAsia="ar-SA"/>
        </w:rPr>
      </w:pPr>
    </w:p>
    <w:tbl>
      <w:tblPr>
        <w:tblW w:w="949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5B3CC6" w:rsidRPr="00495C29" w:rsidTr="005B3CC6">
        <w:trPr>
          <w:cantSplit/>
          <w:trHeight w:val="103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CC6" w:rsidRPr="00495C29" w:rsidRDefault="005B3CC6" w:rsidP="005F095B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495C29">
              <w:rPr>
                <w:rFonts w:eastAsia="Calibri"/>
                <w:b/>
                <w:color w:val="auto"/>
                <w:szCs w:val="24"/>
                <w:lang w:eastAsia="en-US"/>
              </w:rPr>
              <w:t>Cena ofertowa łączna (w PLN) obliczona dla porównania ofert:</w:t>
            </w:r>
          </w:p>
          <w:p w:rsidR="005B3CC6" w:rsidRPr="00495C29" w:rsidRDefault="005B3CC6" w:rsidP="005F095B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495C29">
              <w:rPr>
                <w:rFonts w:eastAsia="Calibri"/>
                <w:color w:val="auto"/>
                <w:sz w:val="20"/>
                <w:szCs w:val="20"/>
                <w:lang w:eastAsia="en-US"/>
              </w:rPr>
              <w:t>(suma wartości brutto z poz.1 i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CC6" w:rsidRPr="00495C29" w:rsidRDefault="005B3CC6" w:rsidP="005F095B">
            <w:pPr>
              <w:snapToGrid w:val="0"/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5B3CC6" w:rsidRPr="00495C29" w:rsidRDefault="005B3CC6" w:rsidP="005B3CC6">
      <w:pPr>
        <w:spacing w:after="200" w:line="276" w:lineRule="auto"/>
        <w:ind w:left="0" w:right="0" w:firstLine="0"/>
        <w:jc w:val="center"/>
        <w:rPr>
          <w:rFonts w:eastAsia="Calibri"/>
          <w:i/>
          <w:color w:val="auto"/>
          <w:sz w:val="18"/>
          <w:szCs w:val="18"/>
          <w:lang w:eastAsia="en-US"/>
        </w:rPr>
      </w:pPr>
    </w:p>
    <w:p w:rsidR="005B3CC6" w:rsidRDefault="005B3CC6" w:rsidP="005B3CC6">
      <w:pPr>
        <w:spacing w:after="0" w:line="276" w:lineRule="auto"/>
        <w:ind w:left="0" w:right="0" w:firstLine="0"/>
        <w:jc w:val="left"/>
        <w:rPr>
          <w:rFonts w:eastAsia="Calibri"/>
          <w:bCs/>
          <w:i/>
          <w:color w:val="auto"/>
          <w:sz w:val="18"/>
          <w:szCs w:val="18"/>
          <w:lang w:eastAsia="en-US"/>
        </w:rPr>
      </w:pPr>
    </w:p>
    <w:p w:rsidR="005B3CC6" w:rsidRDefault="005B3CC6" w:rsidP="005B3CC6">
      <w:pPr>
        <w:spacing w:after="0" w:line="276" w:lineRule="auto"/>
        <w:ind w:left="0" w:right="0" w:firstLine="0"/>
        <w:jc w:val="left"/>
        <w:rPr>
          <w:rFonts w:eastAsia="Calibri"/>
          <w:bCs/>
          <w:i/>
          <w:color w:val="auto"/>
          <w:sz w:val="18"/>
          <w:szCs w:val="18"/>
          <w:lang w:eastAsia="en-US"/>
        </w:rPr>
      </w:pPr>
    </w:p>
    <w:p w:rsidR="005B3CC6" w:rsidRDefault="005B3CC6" w:rsidP="005B3CC6">
      <w:pPr>
        <w:spacing w:after="0" w:line="276" w:lineRule="auto"/>
        <w:ind w:left="0" w:right="0" w:firstLine="0"/>
        <w:jc w:val="right"/>
      </w:pPr>
      <w:r>
        <w:rPr>
          <w:b/>
          <w:bCs/>
          <w:iCs/>
          <w:color w:val="auto"/>
          <w:szCs w:val="24"/>
          <w:lang w:eastAsia="ar-SA"/>
        </w:rPr>
        <w:tab/>
      </w:r>
    </w:p>
    <w:sectPr w:rsidR="005B3CC6" w:rsidSect="005B3CC6">
      <w:head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94" w:rsidRDefault="00581A94" w:rsidP="005B3CC6">
      <w:pPr>
        <w:spacing w:after="0" w:line="240" w:lineRule="auto"/>
      </w:pPr>
      <w:r>
        <w:separator/>
      </w:r>
    </w:p>
  </w:endnote>
  <w:endnote w:type="continuationSeparator" w:id="0">
    <w:p w:rsidR="00581A94" w:rsidRDefault="00581A94" w:rsidP="005B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94" w:rsidRDefault="00581A94" w:rsidP="005B3CC6">
      <w:pPr>
        <w:spacing w:after="0" w:line="240" w:lineRule="auto"/>
      </w:pPr>
      <w:r>
        <w:separator/>
      </w:r>
    </w:p>
  </w:footnote>
  <w:footnote w:type="continuationSeparator" w:id="0">
    <w:p w:rsidR="00581A94" w:rsidRDefault="00581A94" w:rsidP="005B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C6" w:rsidRPr="009B4DA8" w:rsidRDefault="009B4DA8" w:rsidP="005B3CC6">
    <w:pPr>
      <w:pStyle w:val="Nagwek"/>
      <w:tabs>
        <w:tab w:val="clear" w:pos="4536"/>
      </w:tabs>
      <w:ind w:right="141"/>
      <w:jc w:val="right"/>
      <w:rPr>
        <w:i/>
      </w:rPr>
    </w:pPr>
    <w:r w:rsidRPr="009B4DA8">
      <w:rPr>
        <w:i/>
      </w:rPr>
      <w:t xml:space="preserve">Numer postępowania </w:t>
    </w:r>
    <w:proofErr w:type="spellStart"/>
    <w:r w:rsidR="005B3CC6" w:rsidRPr="009B4DA8">
      <w:rPr>
        <w:i/>
      </w:rPr>
      <w:t>SZPiFP</w:t>
    </w:r>
    <w:proofErr w:type="spellEnd"/>
    <w:r w:rsidR="005B3CC6" w:rsidRPr="009B4DA8">
      <w:rPr>
        <w:i/>
      </w:rPr>
      <w:t xml:space="preserve"> -11-23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C6"/>
    <w:rsid w:val="00003E52"/>
    <w:rsid w:val="00152A64"/>
    <w:rsid w:val="0043055A"/>
    <w:rsid w:val="00581A94"/>
    <w:rsid w:val="005B3CC6"/>
    <w:rsid w:val="0060097D"/>
    <w:rsid w:val="009B4DA8"/>
    <w:rsid w:val="00A11DB5"/>
    <w:rsid w:val="00E3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AFCA"/>
  <w15:chartTrackingRefBased/>
  <w15:docId w15:val="{C9B7D962-ADD5-4D9B-881F-5ADDEF89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CC6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CC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CC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Wiszniewska</dc:creator>
  <cp:keywords/>
  <dc:description/>
  <cp:lastModifiedBy>Anna Wiszniewska</cp:lastModifiedBy>
  <cp:revision>3</cp:revision>
  <dcterms:created xsi:type="dcterms:W3CDTF">2023-04-03T12:30:00Z</dcterms:created>
  <dcterms:modified xsi:type="dcterms:W3CDTF">2023-04-03T12:30:00Z</dcterms:modified>
</cp:coreProperties>
</file>