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C6" w:rsidRDefault="005B3CC6" w:rsidP="005B3CC6">
      <w:pPr>
        <w:spacing w:after="0" w:line="276" w:lineRule="auto"/>
        <w:ind w:left="0" w:right="0" w:firstLine="0"/>
        <w:jc w:val="left"/>
        <w:rPr>
          <w:b/>
          <w:bCs/>
          <w:iCs/>
          <w:color w:val="auto"/>
          <w:sz w:val="22"/>
          <w:lang w:eastAsia="ar-SA"/>
        </w:rPr>
      </w:pPr>
    </w:p>
    <w:p w:rsidR="005B3CC6" w:rsidRPr="00E82E41" w:rsidRDefault="005B3CC6" w:rsidP="005B3CC6">
      <w:pPr>
        <w:spacing w:after="0" w:line="276" w:lineRule="auto"/>
        <w:ind w:left="0" w:right="0" w:firstLine="0"/>
        <w:rPr>
          <w:b/>
          <w:bCs/>
          <w:iCs/>
          <w:color w:val="auto"/>
          <w:sz w:val="20"/>
          <w:szCs w:val="20"/>
          <w:lang w:eastAsia="ar-SA"/>
        </w:rPr>
      </w:pP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zamówienia</w:t>
      </w:r>
      <w:r w:rsidRPr="00E82E41">
        <w:rPr>
          <w:b/>
        </w:rPr>
        <w:t xml:space="preserve"> 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polegających na świadczeniu usług medycznych obejmujących badanie osób zatrzymanych dla potrzeb </w:t>
      </w:r>
      <w:r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>K</w:t>
      </w:r>
      <w:r w:rsidR="00632C51"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PP </w:t>
      </w:r>
      <w:r w:rsidRPr="00177BA9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w </w:t>
      </w:r>
      <w:r w:rsidR="00554564">
        <w:rPr>
          <w:b/>
          <w:bCs/>
          <w:iCs/>
          <w:color w:val="auto"/>
          <w:sz w:val="20"/>
          <w:szCs w:val="20"/>
          <w:u w:val="single"/>
          <w:lang w:eastAsia="ar-SA"/>
        </w:rPr>
        <w:t>Nakle</w:t>
      </w:r>
      <w:r w:rsidR="004512AB">
        <w:rPr>
          <w:b/>
          <w:bCs/>
          <w:iCs/>
          <w:color w:val="auto"/>
          <w:sz w:val="20"/>
          <w:szCs w:val="20"/>
          <w:u w:val="single"/>
          <w:lang w:eastAsia="ar-SA"/>
        </w:rPr>
        <w:t xml:space="preserve"> nad Notecią</w:t>
      </w:r>
      <w:r w:rsidRPr="00177BA9">
        <w:rPr>
          <w:b/>
          <w:bCs/>
          <w:iCs/>
          <w:color w:val="auto"/>
          <w:sz w:val="20"/>
          <w:szCs w:val="20"/>
          <w:lang w:eastAsia="ar-SA"/>
        </w:rPr>
        <w:t xml:space="preserve">,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w tym projektowanych postanowieniach umowy, za cenę brutto i na poniższych warunkach:</w:t>
      </w: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</w:t>
      </w:r>
      <w:r>
        <w:rPr>
          <w:b/>
          <w:color w:val="auto"/>
          <w:szCs w:val="24"/>
          <w:u w:val="single"/>
          <w:lang w:eastAsia="ar-SA"/>
        </w:rPr>
        <w:t>,</w:t>
      </w:r>
      <w:r w:rsidRPr="00495C29">
        <w:rPr>
          <w:b/>
          <w:color w:val="auto"/>
          <w:szCs w:val="24"/>
          <w:u w:val="single"/>
          <w:lang w:eastAsia="ar-SA"/>
        </w:rPr>
        <w:t xml:space="preserve">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…………………………………………………………………………………………………….</w:t>
      </w: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</w:p>
    <w:tbl>
      <w:tblPr>
        <w:tblpPr w:leftFromText="141" w:rightFromText="141" w:vertAnchor="text" w:horzAnchor="margin" w:tblpXSpec="center" w:tblpY="17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72"/>
        <w:gridCol w:w="1402"/>
        <w:gridCol w:w="1286"/>
        <w:gridCol w:w="1412"/>
      </w:tblGrid>
      <w:tr w:rsidR="005B3CC6" w:rsidRPr="00495C29" w:rsidTr="00D9525B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Szacunkowa ilość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badań/pobrań krwi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Cena jednostkowa brutto w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Wartość brutto w PLN</w:t>
            </w:r>
          </w:p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(kol.3 x kol.4)</w:t>
            </w:r>
          </w:p>
        </w:tc>
      </w:tr>
      <w:tr w:rsidR="005B3CC6" w:rsidRPr="00495C29" w:rsidTr="00D9525B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5B3CC6" w:rsidRPr="00495C29" w:rsidTr="00D9525B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Wykonanie badania lekarskiego jednej osoby zatrzymanej spełniaj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ą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cej warunki wskazane w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13 września 2012 r. w sprawie badań lekarskich osób zatrzymanych przez Policję (Dz. U. z 2012 r., poz. 1102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ze zm.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),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izb (Dz. U. 2012 , poz. 638 ze zm.),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Rozporządzeniu Ministra Zdrowia i Ministra Spraw Wewnętrznych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      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 Administracji  w sprawie badań na zawartość alkoholu w organizmie z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28 grudnia 2018 r.  ( Dz. U. z 2018 r. poz. 2472), art. 15 ust. 5 Ustawy z dnia 6 kwietnia 1990 r. o Policji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Dz.U. z 2023r. poz. 171 ze zm.)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                              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wydanie 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ś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wiadczenia lekarskiego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wraz z uzasadnieniem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o braku lub </w:t>
            </w:r>
            <w:r>
              <w:rPr>
                <w:rFonts w:eastAsia="Calibri"/>
                <w:color w:val="auto"/>
                <w:sz w:val="16"/>
                <w:szCs w:val="16"/>
              </w:rPr>
              <w:t>wystąpieniu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przeciwwskaza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 xml:space="preserve">ń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medycznych do przebywania osoby zatrzymanej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w pomieszczeniu dla osób zatrzymanych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lub doprowadzonych w celu wytrzeźwienia, pokoju przejściowym, tymczasowym pomieszczeniu przejściowym, policyjnej izbie dziecka, areszcie śledczym, zakładzie karnym</w:t>
            </w:r>
            <w:r>
              <w:rPr>
                <w:rFonts w:eastAsia="Calibri"/>
                <w:color w:val="auto"/>
                <w:sz w:val="16"/>
                <w:szCs w:val="16"/>
              </w:rPr>
              <w:t>, schronisku dla nieletnich, zakładzie poprawczym lub okręgowym ośrodku wychowawczym oraz ewentualnie konieczność skierowania jej do podmiotu leczniczego;</w:t>
            </w:r>
          </w:p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wystawienie recepty na niezb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ę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dne leki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oraz wskazania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do ich stosowania                 i dawkowania; </w:t>
            </w:r>
          </w:p>
          <w:p w:rsidR="005B3CC6" w:rsidRPr="00495C29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opatrzenie ran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812A09" w:rsidRDefault="00554564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520</w:t>
            </w: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812A0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  <w:tr w:rsidR="005B3CC6" w:rsidRPr="00495C29" w:rsidTr="00D9525B">
        <w:trPr>
          <w:trHeight w:val="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59AB" w:rsidRDefault="00F359AB" w:rsidP="00F359A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Pobranie krwi (bez badania analitycznego) od jednej osoby zatrzymanej</w:t>
            </w:r>
            <w:r>
              <w:t xml:space="preserve">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na zawartość we krwi alkoholu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 xml:space="preserve">bądź innego podobnie działającego środka oraz sporządzenia protokołu pobrania krwi.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812A09" w:rsidRDefault="00554564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105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</w:tbl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418"/>
      </w:tblGrid>
      <w:tr w:rsidR="005B3CC6" w:rsidRPr="00495C29" w:rsidTr="00D9525B">
        <w:trPr>
          <w:cantSplit/>
          <w:trHeight w:val="103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95C29">
              <w:rPr>
                <w:rFonts w:eastAsia="Calibri"/>
                <w:b/>
                <w:color w:val="auto"/>
                <w:szCs w:val="24"/>
                <w:lang w:eastAsia="en-US"/>
              </w:rPr>
              <w:t>Cena ofertowa łączna (w PLN) obliczona dla porównania ofert:</w:t>
            </w:r>
          </w:p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color w:val="auto"/>
                <w:sz w:val="20"/>
                <w:szCs w:val="20"/>
                <w:lang w:eastAsia="en-US"/>
              </w:rPr>
              <w:t>(suma wartości brutto z poz.1 i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B3CC6" w:rsidRPr="00495C29" w:rsidRDefault="005B3CC6" w:rsidP="005B3CC6">
      <w:pPr>
        <w:spacing w:after="200" w:line="276" w:lineRule="auto"/>
        <w:ind w:left="0" w:right="0" w:firstLine="0"/>
        <w:jc w:val="center"/>
        <w:rPr>
          <w:rFonts w:eastAsia="Calibri"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right"/>
      </w:pPr>
      <w:r>
        <w:rPr>
          <w:b/>
          <w:bCs/>
          <w:iCs/>
          <w:color w:val="auto"/>
          <w:szCs w:val="24"/>
          <w:lang w:eastAsia="ar-SA"/>
        </w:rPr>
        <w:tab/>
      </w:r>
    </w:p>
    <w:sectPr w:rsidR="005B3CC6" w:rsidSect="005B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B0" w:rsidRDefault="004356B0" w:rsidP="005B3CC6">
      <w:pPr>
        <w:spacing w:after="0" w:line="240" w:lineRule="auto"/>
      </w:pPr>
      <w:r>
        <w:separator/>
      </w:r>
    </w:p>
  </w:endnote>
  <w:endnote w:type="continuationSeparator" w:id="0">
    <w:p w:rsidR="004356B0" w:rsidRDefault="004356B0" w:rsidP="005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16" w:rsidRDefault="00CC5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16" w:rsidRDefault="00CC5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16" w:rsidRDefault="00CC5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B0" w:rsidRDefault="004356B0" w:rsidP="005B3CC6">
      <w:pPr>
        <w:spacing w:after="0" w:line="240" w:lineRule="auto"/>
      </w:pPr>
      <w:r>
        <w:separator/>
      </w:r>
    </w:p>
  </w:footnote>
  <w:footnote w:type="continuationSeparator" w:id="0">
    <w:p w:rsidR="004356B0" w:rsidRDefault="004356B0" w:rsidP="005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16" w:rsidRDefault="00CC5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6" w:rsidRPr="004512AB" w:rsidRDefault="009B4DA8" w:rsidP="005B3CC6">
    <w:pPr>
      <w:pStyle w:val="Nagwek"/>
      <w:tabs>
        <w:tab w:val="clear" w:pos="4536"/>
      </w:tabs>
      <w:ind w:right="141"/>
      <w:jc w:val="right"/>
      <w:rPr>
        <w:i/>
        <w:color w:val="auto"/>
      </w:rPr>
    </w:pPr>
    <w:r w:rsidRPr="004512AB">
      <w:rPr>
        <w:i/>
        <w:color w:val="auto"/>
      </w:rPr>
      <w:t xml:space="preserve">Numer postępowania </w:t>
    </w:r>
    <w:proofErr w:type="spellStart"/>
    <w:r w:rsidR="00CC5D16">
      <w:rPr>
        <w:i/>
        <w:color w:val="auto"/>
      </w:rPr>
      <w:t>SZPiFP</w:t>
    </w:r>
    <w:proofErr w:type="spellEnd"/>
    <w:r w:rsidR="00CC5D16">
      <w:rPr>
        <w:i/>
        <w:color w:val="auto"/>
      </w:rPr>
      <w:t xml:space="preserve"> -62</w:t>
    </w:r>
    <w:bookmarkStart w:id="0" w:name="_GoBack"/>
    <w:bookmarkEnd w:id="0"/>
    <w:r w:rsidR="005B3CC6" w:rsidRPr="004512AB">
      <w:rPr>
        <w:i/>
        <w:color w:val="auto"/>
      </w:rPr>
      <w:t>-23</w:t>
    </w:r>
  </w:p>
  <w:p w:rsidR="009F2CE0" w:rsidRPr="009F2CE0" w:rsidRDefault="00554564" w:rsidP="009F2CE0">
    <w:pPr>
      <w:spacing w:after="0" w:line="276" w:lineRule="auto"/>
      <w:ind w:left="0" w:right="0" w:firstLine="0"/>
      <w:jc w:val="right"/>
      <w:rPr>
        <w:bCs/>
        <w:i/>
        <w:iCs/>
        <w:color w:val="auto"/>
        <w:szCs w:val="24"/>
        <w:lang w:eastAsia="ar-SA"/>
      </w:rPr>
    </w:pPr>
    <w:r>
      <w:rPr>
        <w:bCs/>
        <w:i/>
        <w:iCs/>
        <w:color w:val="auto"/>
        <w:szCs w:val="24"/>
        <w:lang w:eastAsia="ar-SA"/>
      </w:rPr>
      <w:t>Załącznik nr 1B</w:t>
    </w:r>
    <w:r w:rsidR="009F2CE0" w:rsidRPr="009F2CE0">
      <w:rPr>
        <w:bCs/>
        <w:i/>
        <w:iCs/>
        <w:color w:val="auto"/>
        <w:szCs w:val="24"/>
        <w:lang w:eastAsia="ar-SA"/>
      </w:rPr>
      <w:t xml:space="preserve"> do SWZ</w:t>
    </w:r>
  </w:p>
  <w:p w:rsidR="009F2CE0" w:rsidRPr="009B4DA8" w:rsidRDefault="009F2CE0" w:rsidP="005B3CC6">
    <w:pPr>
      <w:pStyle w:val="Nagwek"/>
      <w:tabs>
        <w:tab w:val="clear" w:pos="4536"/>
      </w:tabs>
      <w:ind w:right="141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16" w:rsidRDefault="00CC5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3CD6"/>
    <w:multiLevelType w:val="hybridMultilevel"/>
    <w:tmpl w:val="90B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6"/>
    <w:rsid w:val="00003E52"/>
    <w:rsid w:val="00042C36"/>
    <w:rsid w:val="00152A64"/>
    <w:rsid w:val="0016560D"/>
    <w:rsid w:val="00177BA9"/>
    <w:rsid w:val="001B1DC0"/>
    <w:rsid w:val="00357C5C"/>
    <w:rsid w:val="0043055A"/>
    <w:rsid w:val="004356B0"/>
    <w:rsid w:val="00442D75"/>
    <w:rsid w:val="004512AB"/>
    <w:rsid w:val="00554564"/>
    <w:rsid w:val="00581A94"/>
    <w:rsid w:val="005A0DE8"/>
    <w:rsid w:val="005B3CC6"/>
    <w:rsid w:val="0060097D"/>
    <w:rsid w:val="00632C51"/>
    <w:rsid w:val="00665E69"/>
    <w:rsid w:val="00812A09"/>
    <w:rsid w:val="00950EDC"/>
    <w:rsid w:val="00984EBC"/>
    <w:rsid w:val="009B4DA8"/>
    <w:rsid w:val="009F2CE0"/>
    <w:rsid w:val="00A11DB5"/>
    <w:rsid w:val="00C47E22"/>
    <w:rsid w:val="00CA2BEB"/>
    <w:rsid w:val="00CC5D16"/>
    <w:rsid w:val="00D9525B"/>
    <w:rsid w:val="00DB6C65"/>
    <w:rsid w:val="00E371E1"/>
    <w:rsid w:val="00F359AB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37EB"/>
  <w15:chartTrackingRefBased/>
  <w15:docId w15:val="{C9B7D962-ADD5-4D9B-881F-5ADDEF89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CC6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7E22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6</cp:revision>
  <dcterms:created xsi:type="dcterms:W3CDTF">2023-07-11T08:30:00Z</dcterms:created>
  <dcterms:modified xsi:type="dcterms:W3CDTF">2023-07-14T05:59:00Z</dcterms:modified>
</cp:coreProperties>
</file>