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2" w:rsidRPr="003520BA" w:rsidRDefault="00E85A09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2F4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Default="00594EE0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materiałów biurowych</w:t>
      </w:r>
    </w:p>
    <w:p w:rsidR="00594EE0" w:rsidRPr="00E85A09" w:rsidRDefault="00594EE0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</w:t>
      </w:r>
      <w:r w:rsidR="00594EE0">
        <w:rPr>
          <w:rFonts w:ascii="Times New Roman" w:hAnsi="Times New Roman" w:cs="Times New Roman"/>
          <w:i/>
        </w:rPr>
        <w:t>-63</w:t>
      </w:r>
      <w:r w:rsidR="0061704C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1C4A13">
        <w:trPr>
          <w:trHeight w:val="1402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04C" w:rsidRDefault="0061704C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4EE0" w:rsidRDefault="00594EE0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4EE0" w:rsidRDefault="00594EE0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57F" w:rsidRPr="00594EE0" w:rsidRDefault="006D3686" w:rsidP="005E557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OFERUJEMY WYKONANIE ZAMÓWIENIA zgodnie z wymogami zawartymi w specyfikacji warunków zamówienia</w:t>
      </w:r>
      <w:r w:rsidR="00594EE0">
        <w:rPr>
          <w:rFonts w:ascii="Times New Roman" w:eastAsia="Times New Roman" w:hAnsi="Times New Roman"/>
          <w:b/>
          <w:sz w:val="24"/>
          <w:szCs w:val="24"/>
          <w:lang w:eastAsia="ar-SA"/>
        </w:rPr>
        <w:t>, w tym projektowanych postanowieniach umowy za następującą cenę oraz na poniższych warunkach: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94EE0" w:rsidRDefault="00594EE0" w:rsidP="00594EE0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118"/>
      </w:tblGrid>
      <w:tr w:rsidR="00594EE0" w:rsidRPr="00594EE0" w:rsidTr="00395897">
        <w:trPr>
          <w:trHeight w:hRule="exact" w:val="22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594EE0" w:rsidRPr="00594EE0" w:rsidRDefault="00594EE0" w:rsidP="00594EE0">
            <w:pPr>
              <w:snapToGrid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EE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Nr zadania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94EE0" w:rsidRPr="00594EE0" w:rsidRDefault="00594EE0" w:rsidP="00594EE0">
            <w:pPr>
              <w:snapToGrid w:val="0"/>
              <w:spacing w:before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4EE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Kryterium I                                          Łączna cena ofertowa (C)</w:t>
            </w:r>
            <w:r w:rsidRPr="00594E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594EE0" w:rsidRPr="00594EE0" w:rsidRDefault="00594EE0" w:rsidP="00594EE0">
            <w:pPr>
              <w:snapToGrid w:val="0"/>
              <w:spacing w:before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94E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za dostawę materiałów biurowych wymienionych </w:t>
            </w:r>
            <w:r w:rsidRPr="005A0AD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 załączniku 1A i 1B</w:t>
            </w:r>
            <w:r w:rsidRPr="00594E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958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594E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dot. danego zadania (brutto w PLN)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94EE0" w:rsidRPr="00594EE0" w:rsidRDefault="00395897" w:rsidP="00395897">
            <w:pPr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Kryterium II</w:t>
            </w:r>
            <w:r w:rsidR="00594EE0" w:rsidRPr="00594EE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="00594EE0" w:rsidRPr="00594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zh-CN"/>
              </w:rPr>
              <w:t>termin wymiany towaru                       w ramach reklamacji (CR)                        w pełnych dniach</w:t>
            </w:r>
          </w:p>
          <w:p w:rsidR="00594EE0" w:rsidRPr="00594EE0" w:rsidRDefault="00594EE0" w:rsidP="00594EE0">
            <w:pPr>
              <w:snapToGrid w:val="0"/>
              <w:spacing w:before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94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18"/>
                <w:szCs w:val="18"/>
                <w:lang w:eastAsia="zh-CN"/>
              </w:rPr>
              <w:t xml:space="preserve"> </w:t>
            </w:r>
            <w:r w:rsidRPr="00594EE0">
              <w:rPr>
                <w:rFonts w:ascii="Times New Roman" w:eastAsia="Arial" w:hAnsi="Times New Roman" w:cs="Calibri"/>
                <w:bCs/>
                <w:i/>
                <w:color w:val="000000" w:themeColor="text1"/>
                <w:kern w:val="1"/>
                <w:sz w:val="18"/>
                <w:szCs w:val="18"/>
                <w:lang w:eastAsia="zh-CN"/>
              </w:rPr>
              <w:t xml:space="preserve"> (Wykonawca może                        wskazać minimalnie 2 dni                        - maksymalnie 6 dni</w:t>
            </w:r>
            <w:r w:rsidRPr="005A0AD3">
              <w:rPr>
                <w:rFonts w:ascii="Times New Roman" w:eastAsia="Arial" w:hAnsi="Times New Roman" w:cs="Calibri"/>
                <w:bCs/>
                <w:i/>
                <w:color w:val="000000" w:themeColor="text1"/>
                <w:kern w:val="1"/>
                <w:sz w:val="18"/>
                <w:szCs w:val="18"/>
                <w:lang w:eastAsia="zh-CN"/>
              </w:rPr>
              <w:t xml:space="preserve"> roboczych</w:t>
            </w:r>
            <w:r w:rsidRPr="00594EE0">
              <w:rPr>
                <w:rFonts w:ascii="Times New Roman" w:eastAsia="Arial" w:hAnsi="Times New Roman" w:cs="Calibri"/>
                <w:bCs/>
                <w:i/>
                <w:color w:val="000000" w:themeColor="text1"/>
                <w:kern w:val="1"/>
                <w:sz w:val="18"/>
                <w:szCs w:val="18"/>
                <w:lang w:eastAsia="zh-CN"/>
              </w:rPr>
              <w:t>)</w:t>
            </w:r>
          </w:p>
        </w:tc>
      </w:tr>
      <w:tr w:rsidR="00594EE0" w:rsidRPr="00594EE0" w:rsidTr="00395897">
        <w:trPr>
          <w:trHeight w:hRule="exact" w:val="11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bottom"/>
          </w:tcPr>
          <w:p w:rsidR="00594EE0" w:rsidRDefault="00594EE0" w:rsidP="00395897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94E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="00C933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c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ena ofertowa brutto z Załącznika nr 1A do SWZ)</w:t>
            </w: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94EE0" w:rsidRPr="00594EE0" w:rsidRDefault="00594EE0" w:rsidP="00594EE0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………………………. zł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4EE0" w:rsidRPr="00594EE0" w:rsidRDefault="00594EE0" w:rsidP="00594EE0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……………… dni robocze/ - </w:t>
            </w:r>
            <w:proofErr w:type="spellStart"/>
            <w:r w:rsidRPr="00594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ych</w:t>
            </w:r>
            <w:proofErr w:type="spellEnd"/>
          </w:p>
        </w:tc>
      </w:tr>
      <w:tr w:rsidR="00594EE0" w:rsidRPr="00594EE0" w:rsidTr="00395897">
        <w:trPr>
          <w:trHeight w:hRule="exact" w:val="1151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94EE0" w:rsidRPr="00594EE0" w:rsidRDefault="00594EE0" w:rsidP="00395897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E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Zadanie nr 2</w:t>
            </w:r>
          </w:p>
          <w:p w:rsidR="00594EE0" w:rsidRPr="00594EE0" w:rsidRDefault="00C9339C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(Łączna c</w:t>
            </w:r>
            <w:r w:rsidR="00594E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ena ofertowa brutto z Załącznika nr 1B do SWZ)</w:t>
            </w:r>
          </w:p>
          <w:p w:rsid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4EE0" w:rsidRPr="00594EE0" w:rsidRDefault="00594EE0" w:rsidP="00395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4EE0" w:rsidRPr="00594EE0" w:rsidRDefault="00594EE0" w:rsidP="00594EE0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……………………….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4EE0" w:rsidRPr="00594EE0" w:rsidRDefault="00594EE0" w:rsidP="00594EE0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……………… dni robocze/ - </w:t>
            </w:r>
            <w:proofErr w:type="spellStart"/>
            <w:r w:rsidRPr="00594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ych</w:t>
            </w:r>
            <w:proofErr w:type="spellEnd"/>
          </w:p>
        </w:tc>
      </w:tr>
    </w:tbl>
    <w:p w:rsidR="00594EE0" w:rsidRDefault="00594EE0" w:rsidP="00594EE0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94EE0" w:rsidRDefault="00594EE0" w:rsidP="00594EE0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p w:rsidR="007A6203" w:rsidRPr="00E83612" w:rsidRDefault="007A6203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stawką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 xml:space="preserve">wypełniłem/liśmy obowiązki informacyjne przewidziane w art. 13 lub art. 14 RODO**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.***</w:t>
      </w:r>
    </w:p>
    <w:p w:rsidR="00395897" w:rsidRDefault="00395897" w:rsidP="00395897">
      <w:pPr>
        <w:pStyle w:val="NormalnyWeb"/>
        <w:ind w:left="578"/>
        <w:jc w:val="both"/>
      </w:pPr>
    </w:p>
    <w:p w:rsidR="00395897" w:rsidRPr="007C753A" w:rsidRDefault="00395897" w:rsidP="00395897">
      <w:pPr>
        <w:pStyle w:val="NormalnyWeb"/>
        <w:ind w:left="578"/>
        <w:jc w:val="both"/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39589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5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 załącznik nr 3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84BE3" w:rsidRDefault="00C84BE3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84BE3" w:rsidRDefault="00C84BE3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84BE3" w:rsidRDefault="00C84BE3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84BE3" w:rsidRDefault="00C84BE3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84BE3" w:rsidRDefault="00C84BE3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84BE3" w:rsidRDefault="00C84BE3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E5567D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 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0100BC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88" w:rsidRDefault="00862288" w:rsidP="0034418C">
      <w:pPr>
        <w:spacing w:after="0" w:line="240" w:lineRule="auto"/>
      </w:pPr>
      <w:r>
        <w:separator/>
      </w:r>
    </w:p>
  </w:endnote>
  <w:endnote w:type="continuationSeparator" w:id="0">
    <w:p w:rsidR="00862288" w:rsidRDefault="00862288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88" w:rsidRDefault="00862288" w:rsidP="0034418C">
      <w:pPr>
        <w:spacing w:after="0" w:line="240" w:lineRule="auto"/>
      </w:pPr>
      <w:r>
        <w:separator/>
      </w:r>
    </w:p>
  </w:footnote>
  <w:footnote w:type="continuationSeparator" w:id="0">
    <w:p w:rsidR="00862288" w:rsidRDefault="00862288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594EE0">
    <w:pPr>
      <w:pStyle w:val="Nagwek"/>
      <w:jc w:val="center"/>
      <w:rPr>
        <w:rFonts w:ascii="Times New Roman" w:hAnsi="Times New Roman" w:cs="Times New Roman"/>
        <w:i/>
      </w:rPr>
    </w:pPr>
  </w:p>
  <w:p w:rsidR="009E4A81" w:rsidRPr="00E852D1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594EE0">
      <w:rPr>
        <w:rFonts w:ascii="Times New Roman" w:hAnsi="Times New Roman" w:cs="Times New Roman"/>
        <w:i/>
      </w:rPr>
      <w:t>63</w:t>
    </w:r>
    <w:r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E1D1D"/>
    <w:multiLevelType w:val="hybridMultilevel"/>
    <w:tmpl w:val="6A6E8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AB8364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07C5B"/>
    <w:multiLevelType w:val="hybridMultilevel"/>
    <w:tmpl w:val="76A05CB2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4004A6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8"/>
  </w:num>
  <w:num w:numId="9">
    <w:abstractNumId w:val="14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10F3"/>
    <w:rsid w:val="000100BC"/>
    <w:rsid w:val="00037A8F"/>
    <w:rsid w:val="000521B9"/>
    <w:rsid w:val="000961DE"/>
    <w:rsid w:val="000C637F"/>
    <w:rsid w:val="000D2AF4"/>
    <w:rsid w:val="0011508C"/>
    <w:rsid w:val="001164E0"/>
    <w:rsid w:val="00134CC6"/>
    <w:rsid w:val="0017336E"/>
    <w:rsid w:val="001949FE"/>
    <w:rsid w:val="001C4A13"/>
    <w:rsid w:val="001D4EB9"/>
    <w:rsid w:val="001D7D34"/>
    <w:rsid w:val="001E607C"/>
    <w:rsid w:val="001F1E3B"/>
    <w:rsid w:val="00212344"/>
    <w:rsid w:val="00221750"/>
    <w:rsid w:val="002319C9"/>
    <w:rsid w:val="00235612"/>
    <w:rsid w:val="00253A03"/>
    <w:rsid w:val="002857EC"/>
    <w:rsid w:val="002D3CE7"/>
    <w:rsid w:val="002F4514"/>
    <w:rsid w:val="002F577A"/>
    <w:rsid w:val="00310669"/>
    <w:rsid w:val="003272F0"/>
    <w:rsid w:val="00335375"/>
    <w:rsid w:val="0034418C"/>
    <w:rsid w:val="003520BA"/>
    <w:rsid w:val="00386A11"/>
    <w:rsid w:val="00395897"/>
    <w:rsid w:val="003A201C"/>
    <w:rsid w:val="003A20C2"/>
    <w:rsid w:val="003D3711"/>
    <w:rsid w:val="00426408"/>
    <w:rsid w:val="00466A23"/>
    <w:rsid w:val="00481C1C"/>
    <w:rsid w:val="004A4662"/>
    <w:rsid w:val="004E2981"/>
    <w:rsid w:val="004E3837"/>
    <w:rsid w:val="004E6E84"/>
    <w:rsid w:val="00530F3A"/>
    <w:rsid w:val="00550E3B"/>
    <w:rsid w:val="00552FFA"/>
    <w:rsid w:val="00556F92"/>
    <w:rsid w:val="00566433"/>
    <w:rsid w:val="00567960"/>
    <w:rsid w:val="005839D4"/>
    <w:rsid w:val="00594EE0"/>
    <w:rsid w:val="005A0AD3"/>
    <w:rsid w:val="005A5081"/>
    <w:rsid w:val="005C6A37"/>
    <w:rsid w:val="005D2DEC"/>
    <w:rsid w:val="005E15BD"/>
    <w:rsid w:val="005E557F"/>
    <w:rsid w:val="005F6850"/>
    <w:rsid w:val="00616639"/>
    <w:rsid w:val="0061704C"/>
    <w:rsid w:val="006334CC"/>
    <w:rsid w:val="00637009"/>
    <w:rsid w:val="006601A1"/>
    <w:rsid w:val="00663C01"/>
    <w:rsid w:val="00674687"/>
    <w:rsid w:val="006D3686"/>
    <w:rsid w:val="006E3D37"/>
    <w:rsid w:val="006F4390"/>
    <w:rsid w:val="00700DF5"/>
    <w:rsid w:val="0070293E"/>
    <w:rsid w:val="00711F99"/>
    <w:rsid w:val="0072057B"/>
    <w:rsid w:val="007537BC"/>
    <w:rsid w:val="00771F82"/>
    <w:rsid w:val="00777294"/>
    <w:rsid w:val="007A6203"/>
    <w:rsid w:val="007B1C64"/>
    <w:rsid w:val="008131AE"/>
    <w:rsid w:val="008309BF"/>
    <w:rsid w:val="00847FEA"/>
    <w:rsid w:val="008503D2"/>
    <w:rsid w:val="00862288"/>
    <w:rsid w:val="00875191"/>
    <w:rsid w:val="00884348"/>
    <w:rsid w:val="008A04EC"/>
    <w:rsid w:val="008B1655"/>
    <w:rsid w:val="008B2B84"/>
    <w:rsid w:val="008D115A"/>
    <w:rsid w:val="008D5415"/>
    <w:rsid w:val="008F23A2"/>
    <w:rsid w:val="00915FDC"/>
    <w:rsid w:val="00922E98"/>
    <w:rsid w:val="0094052E"/>
    <w:rsid w:val="00965553"/>
    <w:rsid w:val="009710F6"/>
    <w:rsid w:val="009C5A66"/>
    <w:rsid w:val="009C6537"/>
    <w:rsid w:val="009C73AA"/>
    <w:rsid w:val="009E4A81"/>
    <w:rsid w:val="009F12C7"/>
    <w:rsid w:val="00A113DB"/>
    <w:rsid w:val="00A25803"/>
    <w:rsid w:val="00A35073"/>
    <w:rsid w:val="00A547BA"/>
    <w:rsid w:val="00A6075C"/>
    <w:rsid w:val="00A83FD3"/>
    <w:rsid w:val="00A86C96"/>
    <w:rsid w:val="00AA7EEC"/>
    <w:rsid w:val="00B131EA"/>
    <w:rsid w:val="00B36BB1"/>
    <w:rsid w:val="00B40555"/>
    <w:rsid w:val="00B47F8A"/>
    <w:rsid w:val="00B52226"/>
    <w:rsid w:val="00B54479"/>
    <w:rsid w:val="00B57C29"/>
    <w:rsid w:val="00BB68EB"/>
    <w:rsid w:val="00BD3F53"/>
    <w:rsid w:val="00BE586A"/>
    <w:rsid w:val="00BF0F78"/>
    <w:rsid w:val="00BF40DD"/>
    <w:rsid w:val="00C544F0"/>
    <w:rsid w:val="00C72216"/>
    <w:rsid w:val="00C84BE3"/>
    <w:rsid w:val="00C9339C"/>
    <w:rsid w:val="00CB3AD3"/>
    <w:rsid w:val="00D01908"/>
    <w:rsid w:val="00D07F52"/>
    <w:rsid w:val="00D13C00"/>
    <w:rsid w:val="00D23C8D"/>
    <w:rsid w:val="00D2622C"/>
    <w:rsid w:val="00D3521D"/>
    <w:rsid w:val="00D414AC"/>
    <w:rsid w:val="00D44AB3"/>
    <w:rsid w:val="00D736EC"/>
    <w:rsid w:val="00D7539C"/>
    <w:rsid w:val="00DD0338"/>
    <w:rsid w:val="00DD1DC9"/>
    <w:rsid w:val="00DD57F3"/>
    <w:rsid w:val="00DE1F9A"/>
    <w:rsid w:val="00E06B95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4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DF6F-99C6-477D-AFAB-8B0DF93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39</cp:revision>
  <cp:lastPrinted>2023-07-26T10:22:00Z</cp:lastPrinted>
  <dcterms:created xsi:type="dcterms:W3CDTF">2020-11-05T07:12:00Z</dcterms:created>
  <dcterms:modified xsi:type="dcterms:W3CDTF">2023-07-26T10:25:00Z</dcterms:modified>
</cp:coreProperties>
</file>