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Default="005470D4" w:rsidP="005470D4">
      <w:pPr>
        <w:pStyle w:val="Nagwek1"/>
        <w:rPr>
          <w:sz w:val="24"/>
          <w:szCs w:val="24"/>
        </w:rPr>
      </w:pPr>
      <w:bookmarkStart w:id="0" w:name="_GoBack"/>
      <w:bookmarkEnd w:id="0"/>
    </w:p>
    <w:p w:rsidR="00461DF5" w:rsidRPr="00461DF5" w:rsidRDefault="00461DF5" w:rsidP="00461DF5">
      <w:pPr>
        <w:jc w:val="right"/>
        <w:rPr>
          <w:rFonts w:ascii="Times New Roman" w:hAnsi="Times New Roman" w:cs="Times New Roman"/>
          <w:i/>
        </w:rPr>
      </w:pPr>
      <w:r w:rsidRPr="00461DF5">
        <w:rPr>
          <w:rFonts w:ascii="Times New Roman" w:hAnsi="Times New Roman" w:cs="Times New Roman"/>
          <w:i/>
        </w:rPr>
        <w:t>Załącznik nr 6 do SWZ</w:t>
      </w: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4A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5235F7"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5235F7"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 w:rsidR="00B024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9D250D" w:rsidRPr="009D250D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0D4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A770BC">
        <w:rPr>
          <w:rFonts w:ascii="Times New Roman" w:hAnsi="Times New Roman"/>
          <w:b/>
          <w:szCs w:val="24"/>
        </w:rPr>
        <w:t xml:space="preserve">„Komisariat Policji Toruń – Rubinkowo – usunięcie usterek </w:t>
      </w:r>
      <w:r w:rsidR="004437CC">
        <w:rPr>
          <w:rFonts w:ascii="Times New Roman" w:hAnsi="Times New Roman"/>
          <w:b/>
          <w:szCs w:val="24"/>
        </w:rPr>
        <w:t xml:space="preserve">                                           </w:t>
      </w:r>
      <w:r w:rsidRPr="00A770BC">
        <w:rPr>
          <w:rFonts w:ascii="Times New Roman" w:hAnsi="Times New Roman"/>
          <w:b/>
          <w:szCs w:val="24"/>
        </w:rPr>
        <w:t>w zmodernizowanym kompleksie budynków komisariatu przy ul. Dziewulskiego 1-3”</w:t>
      </w:r>
    </w:p>
    <w:p w:rsidR="00A770BC" w:rsidRPr="00A770BC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15740" w:rsidRPr="007B719D" w:rsidRDefault="00B15740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oraz  art. 109 ust. 1 pkt. 1 – 10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,</w:t>
      </w:r>
      <w:r w:rsidRPr="007B719D">
        <w:rPr>
          <w:rFonts w:ascii="Times New Roman" w:hAnsi="Times New Roman" w:cs="Times New Roman"/>
          <w:i/>
        </w:rPr>
        <w:t xml:space="preserve"> </w:t>
      </w:r>
      <w:r w:rsidR="00217F05" w:rsidRPr="007B719D">
        <w:rPr>
          <w:rFonts w:ascii="Times New Roman" w:hAnsi="Times New Roman" w:cs="Times New Roman"/>
          <w:i/>
        </w:rPr>
        <w:t>art. 109  ust. 1 pkt 2 -5 i 7-10</w:t>
      </w:r>
      <w:r w:rsidR="001469FA" w:rsidRPr="007B719D">
        <w:rPr>
          <w:rFonts w:ascii="Times New Roman" w:hAnsi="Times New Roman" w:cs="Times New Roman"/>
          <w:i/>
        </w:rPr>
        <w:t xml:space="preserve">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D21579" w:rsidRDefault="009D250D" w:rsidP="009D250D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9D250D" w:rsidRPr="00D21579" w:rsidRDefault="000F7B9A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 wymienionym w wykazach określonych w rozporządzeniu Rady (WE)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z 20.05.2006, str. 1,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lastRenderedPageBreak/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B15740">
        <w:rPr>
          <w:rFonts w:ascii="Times New Roman" w:hAnsi="Times New Roman"/>
        </w:rPr>
        <w:t xml:space="preserve">     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="Times New Roman" w:hAnsi="Times New Roman"/>
        </w:rPr>
        <w:t xml:space="preserve">                                  </w:t>
      </w:r>
      <w:r w:rsidR="009D250D" w:rsidRPr="00D21579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>
        <w:rPr>
          <w:rFonts w:ascii="Times New Roman" w:hAnsi="Times New Roman"/>
        </w:rPr>
        <w:t xml:space="preserve">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Times New Roman" w:hAnsi="Times New Roman"/>
        </w:rPr>
        <w:t xml:space="preserve">                                       </w:t>
      </w:r>
      <w:r w:rsidR="009D250D" w:rsidRPr="00D21579">
        <w:rPr>
          <w:rFonts w:ascii="Times New Roman" w:hAnsi="Times New Roman"/>
        </w:rPr>
        <w:t>o zastosowaniu środka, o którym mowa w art. 1 pkt 3 ustawy o przeciwdziałaniu.</w:t>
      </w:r>
    </w:p>
    <w:p w:rsidR="009D250D" w:rsidRPr="002B3343" w:rsidRDefault="009D250D" w:rsidP="009D25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B024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B0247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61DF5" w:rsidRDefault="00461DF5" w:rsidP="00B0247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61DF5" w:rsidRDefault="00461DF5" w:rsidP="00461DF5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6A do SWZ</w:t>
      </w:r>
    </w:p>
    <w:p w:rsidR="00461DF5" w:rsidRDefault="00461DF5" w:rsidP="00461DF5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Pr="00BD2BC1" w:rsidRDefault="006B0534" w:rsidP="000F7B9A">
      <w:pPr>
        <w:tabs>
          <w:tab w:val="left" w:pos="1134"/>
          <w:tab w:val="left" w:pos="9214"/>
        </w:tabs>
        <w:spacing w:after="181"/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</w:t>
      </w:r>
      <w:r w:rsidR="000F7B9A">
        <w:rPr>
          <w:rFonts w:ascii="Times New Roman" w:hAnsi="Times New Roman" w:cs="Times New Roman"/>
          <w:iCs/>
          <w:sz w:val="24"/>
          <w:szCs w:val="24"/>
        </w:rPr>
        <w:t>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…..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..</w:t>
      </w:r>
      <w:r w:rsidR="00026665">
        <w:rPr>
          <w:rFonts w:ascii="Times New Roman" w:hAnsi="Times New Roman" w:cs="Times New Roman"/>
          <w:iCs/>
          <w:sz w:val="24"/>
          <w:szCs w:val="24"/>
        </w:rPr>
        <w:t>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770BC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BC">
        <w:rPr>
          <w:rFonts w:ascii="Times New Roman" w:hAnsi="Times New Roman" w:cs="Times New Roman"/>
          <w:b/>
          <w:sz w:val="24"/>
          <w:szCs w:val="24"/>
        </w:rPr>
        <w:t>„Komisariat Policji Toruń – Rubinkowo – usunięcie usterek w zmodernizowanym kompleksie budynków komisariatu przy ul. Dziewulskiego 1-3”</w:t>
      </w:r>
    </w:p>
    <w:p w:rsidR="00A770BC" w:rsidRPr="00A770BC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F5" w:rsidRPr="00BD2BC1" w:rsidRDefault="006B27F5" w:rsidP="006B27F5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7B719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art. 108 ust.1  pkt. 1- 6  oraz  art. 109 ust. 1 pkt. 1 – 10</w:t>
      </w:r>
      <w:r w:rsidR="006B27F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 art. 108 ust. 1 pkt. 1,2 i 5 , art. 109  ust. 1 pkt 2 -5 i 7-10 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C76727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 xml:space="preserve">ustawy z dnia 13 kwietnia 2022r. </w:t>
      </w:r>
      <w:r w:rsidR="000E56E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A44E2D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2022r. poz. 835), tj. Podmiot nie jest: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0F7B9A">
        <w:rPr>
          <w:rFonts w:ascii="Times New Roman" w:hAnsi="Times New Roman"/>
        </w:rPr>
        <w:t xml:space="preserve">              </w:t>
      </w:r>
      <w:r w:rsidRPr="00A44E2D">
        <w:rPr>
          <w:rFonts w:ascii="Times New Roman" w:hAnsi="Times New Roman"/>
        </w:rPr>
        <w:t xml:space="preserve">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765/2006” i rozporządzeniu Rady (UE) </w:t>
      </w:r>
      <w:r w:rsidR="000F7B9A">
        <w:rPr>
          <w:rFonts w:ascii="Times New Roman" w:hAnsi="Times New Roman"/>
        </w:rPr>
        <w:t xml:space="preserve">                        </w:t>
      </w:r>
      <w:r w:rsidRPr="00A44E2D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</w:t>
      </w:r>
      <w:r w:rsidRPr="00A44E2D">
        <w:rPr>
          <w:rFonts w:ascii="Times New Roman" w:hAnsi="Times New Roman"/>
        </w:rPr>
        <w:lastRenderedPageBreak/>
        <w:t xml:space="preserve">„rozporządzeniem 269/2014” albo wpisanym na listę na podstawie decyzji w sprawie wpisu na 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podmiotem, którego beneficjentem rzeczywistym w rozumieniu ustawy z dnia 1 marca 2018 r. o przeciwdziałaniu praniu pieniędzy oraz finansowaniu terroryzmu (Dz. U. z 2022 r. poz. 593</w:t>
      </w:r>
      <w:r w:rsidR="000F7B9A">
        <w:rPr>
          <w:rFonts w:ascii="Times New Roman" w:hAnsi="Times New Roman"/>
        </w:rPr>
        <w:t xml:space="preserve"> </w:t>
      </w:r>
      <w:r w:rsidRPr="00A44E2D">
        <w:rPr>
          <w:rFonts w:ascii="Times New Roman" w:hAnsi="Times New Roman"/>
        </w:rPr>
        <w:t xml:space="preserve"> i 655) jest osoba wymieniona w wykazach określonych w rozporządzeniu 765/2006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>o zastosowaniu środka, o którym mowa w art. 1 pkt 3 ustawy o przeciwdziałaniu.</w:t>
      </w:r>
    </w:p>
    <w:p w:rsidR="009D250D" w:rsidRPr="00A44E2D" w:rsidRDefault="009D250D" w:rsidP="009D25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2B3343" w:rsidRDefault="006B27F5" w:rsidP="009D25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Default="006B27F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D42A4D" w:rsidRDefault="00D42A4D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C1" w:rsidRDefault="00F470C1" w:rsidP="005470D4">
      <w:pPr>
        <w:spacing w:after="0" w:line="240" w:lineRule="auto"/>
      </w:pPr>
      <w:r>
        <w:separator/>
      </w:r>
    </w:p>
  </w:endnote>
  <w:endnote w:type="continuationSeparator" w:id="0">
    <w:p w:rsidR="00F470C1" w:rsidRDefault="00F470C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1D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F47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1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47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C1" w:rsidRDefault="00F470C1" w:rsidP="005470D4">
      <w:pPr>
        <w:spacing w:after="0" w:line="240" w:lineRule="auto"/>
      </w:pPr>
      <w:r>
        <w:separator/>
      </w:r>
    </w:p>
  </w:footnote>
  <w:footnote w:type="continuationSeparator" w:id="0">
    <w:p w:rsidR="00F470C1" w:rsidRDefault="00F470C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F470C1">
    <w:pPr>
      <w:pStyle w:val="Nagwek"/>
    </w:pPr>
  </w:p>
  <w:p w:rsidR="00461DF5" w:rsidRDefault="00461DF5">
    <w:pPr>
      <w:pStyle w:val="Nagwek"/>
    </w:pPr>
  </w:p>
  <w:p w:rsidR="00461DF5" w:rsidRDefault="00461DF5" w:rsidP="000F7B9A">
    <w:pPr>
      <w:pStyle w:val="Nagwek"/>
      <w:jc w:val="right"/>
      <w:rPr>
        <w:rFonts w:ascii="Times New Roman" w:hAnsi="Times New Roman" w:cs="Times New Roman"/>
        <w:i/>
      </w:rPr>
    </w:pPr>
  </w:p>
  <w:p w:rsidR="0089662D" w:rsidRDefault="00E278DB" w:rsidP="000F7B9A">
    <w:pPr>
      <w:pStyle w:val="Nagwek"/>
      <w:jc w:val="right"/>
      <w:rPr>
        <w:rFonts w:ascii="Times New Roman" w:hAnsi="Times New Roman" w:cs="Times New Roman"/>
        <w:i/>
      </w:rPr>
    </w:pPr>
    <w:r w:rsidRPr="000F7B9A">
      <w:rPr>
        <w:rFonts w:ascii="Times New Roman" w:hAnsi="Times New Roman" w:cs="Times New Roman"/>
        <w:i/>
      </w:rPr>
      <w:t>Numer postępowania: SZPiFP-</w:t>
    </w:r>
    <w:r w:rsidR="00461DF5">
      <w:rPr>
        <w:rFonts w:ascii="Times New Roman" w:hAnsi="Times New Roman" w:cs="Times New Roman"/>
        <w:i/>
      </w:rPr>
      <w:t>65</w:t>
    </w:r>
    <w:r w:rsidR="000F7B9A">
      <w:rPr>
        <w:rFonts w:ascii="Times New Roman" w:hAnsi="Times New Roman" w:cs="Times New Roman"/>
        <w:i/>
      </w:rPr>
      <w:t>-23</w:t>
    </w:r>
  </w:p>
  <w:p w:rsidR="000171D5" w:rsidRPr="00BD2BC1" w:rsidRDefault="000171D5" w:rsidP="000171D5">
    <w:pPr>
      <w:pStyle w:val="Nagwek2"/>
      <w:spacing w:before="0" w:after="0"/>
      <w:jc w:val="right"/>
      <w:rPr>
        <w:rFonts w:ascii="Times New Roman" w:hAnsi="Times New Roman"/>
        <w:bCs w:val="0"/>
        <w:iCs w:val="0"/>
        <w:sz w:val="24"/>
        <w:szCs w:val="24"/>
      </w:rPr>
    </w:pPr>
  </w:p>
  <w:p w:rsidR="0089662D" w:rsidRDefault="00F470C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5235F7">
    <w:pPr>
      <w:pStyle w:val="Nagwek"/>
      <w:jc w:val="right"/>
      <w:rPr>
        <w:rFonts w:ascii="Times New Roman" w:hAnsi="Times New Roman" w:cs="Times New Roman"/>
        <w:i/>
      </w:rPr>
    </w:pPr>
    <w:r w:rsidRPr="005235F7">
      <w:rPr>
        <w:rFonts w:ascii="Times New Roman" w:hAnsi="Times New Roman" w:cs="Times New Roman"/>
        <w:i/>
      </w:rPr>
      <w:t>Numer postępowania: SZPiFP-</w:t>
    </w:r>
    <w:r w:rsidR="00461DF5">
      <w:rPr>
        <w:rFonts w:ascii="Times New Roman" w:hAnsi="Times New Roman" w:cs="Times New Roman"/>
        <w:i/>
      </w:rPr>
      <w:t>65</w:t>
    </w:r>
    <w:r w:rsidR="005235F7">
      <w:rPr>
        <w:rFonts w:ascii="Times New Roman" w:hAnsi="Times New Roman" w:cs="Times New Roman"/>
        <w:i/>
      </w:rPr>
      <w:t>-23</w:t>
    </w:r>
  </w:p>
  <w:p w:rsidR="000171D5" w:rsidRDefault="000171D5" w:rsidP="005235F7">
    <w:pPr>
      <w:pStyle w:val="Nagwek"/>
      <w:jc w:val="right"/>
      <w:rPr>
        <w:rFonts w:ascii="Times New Roman" w:hAnsi="Times New Roman" w:cs="Times New Roman"/>
        <w:i/>
      </w:rPr>
    </w:pPr>
  </w:p>
  <w:p w:rsidR="005235F7" w:rsidRPr="005235F7" w:rsidRDefault="005235F7" w:rsidP="005235F7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2851"/>
    <w:rsid w:val="000171D5"/>
    <w:rsid w:val="00026665"/>
    <w:rsid w:val="00055C5D"/>
    <w:rsid w:val="00087781"/>
    <w:rsid w:val="000B23D1"/>
    <w:rsid w:val="000B7E5F"/>
    <w:rsid w:val="000E56E9"/>
    <w:rsid w:val="000F6E7E"/>
    <w:rsid w:val="000F7B9A"/>
    <w:rsid w:val="001469FA"/>
    <w:rsid w:val="0014713D"/>
    <w:rsid w:val="001A6790"/>
    <w:rsid w:val="001E08B7"/>
    <w:rsid w:val="001F08E5"/>
    <w:rsid w:val="00217F05"/>
    <w:rsid w:val="0023739B"/>
    <w:rsid w:val="00281069"/>
    <w:rsid w:val="0028751D"/>
    <w:rsid w:val="002B3343"/>
    <w:rsid w:val="002D0B81"/>
    <w:rsid w:val="002F5608"/>
    <w:rsid w:val="00300942"/>
    <w:rsid w:val="00343CDC"/>
    <w:rsid w:val="0035744A"/>
    <w:rsid w:val="00367E63"/>
    <w:rsid w:val="00373486"/>
    <w:rsid w:val="003B1EE8"/>
    <w:rsid w:val="004437CC"/>
    <w:rsid w:val="004458CF"/>
    <w:rsid w:val="00461DF5"/>
    <w:rsid w:val="004C1B72"/>
    <w:rsid w:val="004F2629"/>
    <w:rsid w:val="00520DC3"/>
    <w:rsid w:val="005235F7"/>
    <w:rsid w:val="005470D4"/>
    <w:rsid w:val="00585313"/>
    <w:rsid w:val="005B4958"/>
    <w:rsid w:val="005F5473"/>
    <w:rsid w:val="006B0534"/>
    <w:rsid w:val="006B27F5"/>
    <w:rsid w:val="006D1F71"/>
    <w:rsid w:val="006E41A1"/>
    <w:rsid w:val="006F2AE3"/>
    <w:rsid w:val="00751F23"/>
    <w:rsid w:val="00765786"/>
    <w:rsid w:val="007B719D"/>
    <w:rsid w:val="007C4C87"/>
    <w:rsid w:val="007E7FE6"/>
    <w:rsid w:val="00804EAD"/>
    <w:rsid w:val="008B5B36"/>
    <w:rsid w:val="008D3362"/>
    <w:rsid w:val="008E13D1"/>
    <w:rsid w:val="008E50C6"/>
    <w:rsid w:val="008F4FE4"/>
    <w:rsid w:val="009808E8"/>
    <w:rsid w:val="009962B1"/>
    <w:rsid w:val="009C0721"/>
    <w:rsid w:val="009C1982"/>
    <w:rsid w:val="009C4F0D"/>
    <w:rsid w:val="009C709E"/>
    <w:rsid w:val="009D250D"/>
    <w:rsid w:val="009F3A71"/>
    <w:rsid w:val="00A0535F"/>
    <w:rsid w:val="00A263C3"/>
    <w:rsid w:val="00A770BC"/>
    <w:rsid w:val="00AC5DDF"/>
    <w:rsid w:val="00B02473"/>
    <w:rsid w:val="00B15740"/>
    <w:rsid w:val="00BA2901"/>
    <w:rsid w:val="00BA2C63"/>
    <w:rsid w:val="00BD2BC1"/>
    <w:rsid w:val="00BF1542"/>
    <w:rsid w:val="00C13613"/>
    <w:rsid w:val="00C76727"/>
    <w:rsid w:val="00CB5BEB"/>
    <w:rsid w:val="00CD1B2E"/>
    <w:rsid w:val="00CD74F5"/>
    <w:rsid w:val="00CF03A1"/>
    <w:rsid w:val="00D02F17"/>
    <w:rsid w:val="00D42A4D"/>
    <w:rsid w:val="00D8462C"/>
    <w:rsid w:val="00DC1AC6"/>
    <w:rsid w:val="00E278DB"/>
    <w:rsid w:val="00EA673C"/>
    <w:rsid w:val="00EE31FD"/>
    <w:rsid w:val="00F0251E"/>
    <w:rsid w:val="00F257A1"/>
    <w:rsid w:val="00F470C1"/>
    <w:rsid w:val="00F9051F"/>
    <w:rsid w:val="00FA180E"/>
    <w:rsid w:val="00FB1649"/>
    <w:rsid w:val="00FB19E6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17</cp:revision>
  <dcterms:created xsi:type="dcterms:W3CDTF">2023-05-08T09:26:00Z</dcterms:created>
  <dcterms:modified xsi:type="dcterms:W3CDTF">2023-07-27T08:30:00Z</dcterms:modified>
</cp:coreProperties>
</file>