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Pr="007341ED" w:rsidRDefault="00E46632" w:rsidP="00E4663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2019r.  Prawo zamówień publicznych </w:t>
      </w:r>
      <w:r w:rsidR="00FB547F">
        <w:rPr>
          <w:rFonts w:ascii="Times New Roman" w:hAnsi="Times New Roman" w:cs="Times New Roman"/>
          <w:i/>
          <w:sz w:val="24"/>
          <w:szCs w:val="24"/>
        </w:rPr>
        <w:t>(tekst jednolity Dz. U. z 202</w:t>
      </w:r>
      <w:r w:rsidR="003F13D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FB547F">
        <w:rPr>
          <w:rFonts w:ascii="Times New Roman" w:hAnsi="Times New Roman" w:cs="Times New Roman"/>
          <w:i/>
          <w:sz w:val="24"/>
          <w:szCs w:val="24"/>
        </w:rPr>
        <w:t>1</w:t>
      </w:r>
      <w:r w:rsidR="003F13DE">
        <w:rPr>
          <w:rFonts w:ascii="Times New Roman" w:hAnsi="Times New Roman" w:cs="Times New Roman"/>
          <w:i/>
          <w:sz w:val="24"/>
          <w:szCs w:val="24"/>
        </w:rPr>
        <w:t>710</w:t>
      </w:r>
      <w:r w:rsidR="00E64D0C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 xml:space="preserve">uwzględniające przesłanki wykluczenia z art. 7 ust. 1 ustawy z dnia 13 kwietnia 2022r. </w:t>
      </w:r>
      <w:r w:rsidR="00702A0F">
        <w:rPr>
          <w:rFonts w:ascii="Times New Roman" w:hAnsi="Times New Roman" w:cs="Times New Roman"/>
          <w:sz w:val="24"/>
          <w:szCs w:val="24"/>
        </w:rPr>
        <w:br/>
      </w:r>
      <w:r w:rsidR="00DC7A44" w:rsidRPr="00E4342C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DC7A44" w:rsidRPr="00E109E7" w:rsidRDefault="009311B1" w:rsidP="00211B2C">
      <w:pPr>
        <w:tabs>
          <w:tab w:val="left" w:pos="1134"/>
          <w:tab w:val="left" w:pos="9214"/>
        </w:tabs>
        <w:spacing w:after="181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61385374"/>
      <w:r w:rsidRPr="00E109E7">
        <w:rPr>
          <w:rFonts w:ascii="Times New Roman" w:hAnsi="Times New Roman" w:cs="Times New Roman"/>
          <w:b/>
          <w:i/>
          <w:sz w:val="24"/>
          <w:szCs w:val="24"/>
        </w:rPr>
        <w:t xml:space="preserve">Usługa cateringowa </w:t>
      </w:r>
      <w:r w:rsidR="00130C27" w:rsidRPr="00E109E7">
        <w:rPr>
          <w:rFonts w:ascii="Times New Roman" w:hAnsi="Times New Roman" w:cs="Times New Roman"/>
          <w:b/>
          <w:i/>
          <w:sz w:val="24"/>
          <w:szCs w:val="24"/>
        </w:rPr>
        <w:t>na szkolenia</w:t>
      </w:r>
      <w:r w:rsidRPr="00E109E7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bookmarkEnd w:id="0"/>
      <w:r w:rsidR="002F63AA" w:rsidRPr="00E109E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SZPiFP-</w:t>
      </w:r>
      <w:r w:rsidR="00130C27" w:rsidRPr="00E109E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68</w:t>
      </w:r>
      <w:r w:rsidR="002F63AA" w:rsidRPr="00E109E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-23</w:t>
      </w:r>
      <w:r w:rsidR="00DC7A44" w:rsidRPr="00E109E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  <w:r w:rsidR="00DC7A44" w:rsidRPr="00E10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bookmarkStart w:id="1" w:name="_GoBack"/>
      <w:bookmarkEnd w:id="1"/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7341ED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2022r. </w:t>
      </w:r>
      <w:r w:rsidR="00702A0F">
        <w:rPr>
          <w:rFonts w:ascii="Times New Roman" w:hAnsi="Times New Roman"/>
          <w:b/>
          <w:bCs/>
          <w:sz w:val="24"/>
          <w:szCs w:val="24"/>
        </w:rPr>
        <w:br/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 xml:space="preserve">2022r. poz. 835), </w:t>
      </w:r>
      <w:r w:rsidR="00211B2C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DC7A44">
        <w:rPr>
          <w:rFonts w:ascii="Times New Roman" w:hAnsi="Times New Roman"/>
          <w:b/>
          <w:bCs/>
          <w:sz w:val="24"/>
          <w:szCs w:val="24"/>
        </w:rPr>
        <w:t>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</w:t>
      </w:r>
      <w:r w:rsidR="00702A0F">
        <w:rPr>
          <w:rFonts w:ascii="Times New Roman" w:hAnsi="Times New Roman"/>
        </w:rPr>
        <w:br/>
      </w:r>
      <w:r w:rsidRPr="00E4342C">
        <w:rPr>
          <w:rFonts w:ascii="Times New Roman" w:hAnsi="Times New Roman"/>
        </w:rPr>
        <w:t xml:space="preserve">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beneficjentem rzeczywistym w rozumieniu ustawy z dnia 1 marca 2018r.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lastRenderedPageBreak/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>wykonawcą, którego jednostką dominującą w rozumieniu art. 3 ust. 1 pkt 37 ustawy z dnia</w:t>
      </w:r>
      <w:r w:rsidR="00702A0F">
        <w:rPr>
          <w:rFonts w:ascii="Times New Roman" w:hAnsi="Times New Roman"/>
        </w:rPr>
        <w:br/>
      </w:r>
      <w:r w:rsidRPr="00E4342C">
        <w:rPr>
          <w:rFonts w:ascii="Times New Roman" w:hAnsi="Times New Roman"/>
        </w:rPr>
        <w:t xml:space="preserve"> 29 września 1994r.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30C27" w:rsidRDefault="00130C27" w:rsidP="00E46632">
      <w:pPr>
        <w:spacing w:after="0"/>
        <w:rPr>
          <w:rFonts w:ascii="Times New Roman" w:hAnsi="Times New Roman" w:cs="Times New Roman"/>
        </w:rPr>
      </w:pPr>
    </w:p>
    <w:p w:rsidR="00130C27" w:rsidRDefault="00130C27" w:rsidP="00E46632">
      <w:pPr>
        <w:spacing w:after="0"/>
        <w:rPr>
          <w:rFonts w:ascii="Times New Roman" w:hAnsi="Times New Roman" w:cs="Times New Roman"/>
        </w:rPr>
      </w:pPr>
    </w:p>
    <w:p w:rsidR="00130C27" w:rsidRDefault="00130C27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9D46AA" w:rsidRPr="00C76727" w:rsidRDefault="009D46AA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</w:t>
      </w:r>
      <w:r w:rsidR="00702A0F">
        <w:rPr>
          <w:rFonts w:ascii="Times New Roman" w:hAnsi="Times New Roman" w:cs="Times New Roman"/>
          <w:i/>
          <w:sz w:val="20"/>
          <w:szCs w:val="20"/>
        </w:rPr>
        <w:br/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04" w:rsidRDefault="009F4C04" w:rsidP="005470D4">
      <w:pPr>
        <w:spacing w:after="0" w:line="240" w:lineRule="auto"/>
      </w:pPr>
      <w:r>
        <w:separator/>
      </w:r>
    </w:p>
  </w:endnote>
  <w:endnote w:type="continuationSeparator" w:id="0">
    <w:p w:rsidR="009F4C04" w:rsidRDefault="009F4C04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10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9F4C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109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9F4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04" w:rsidRDefault="009F4C04" w:rsidP="005470D4">
      <w:pPr>
        <w:spacing w:after="0" w:line="240" w:lineRule="auto"/>
      </w:pPr>
      <w:r>
        <w:separator/>
      </w:r>
    </w:p>
  </w:footnote>
  <w:footnote w:type="continuationSeparator" w:id="0">
    <w:p w:rsidR="009F4C04" w:rsidRDefault="009F4C04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EF5786" w:rsidRDefault="009F4C04" w:rsidP="00EF5786">
    <w:pPr>
      <w:pStyle w:val="Nagwek"/>
      <w:rPr>
        <w:i/>
        <w:sz w:val="18"/>
        <w:szCs w:val="18"/>
      </w:rPr>
    </w:pPr>
  </w:p>
  <w:p w:rsidR="0089662D" w:rsidRDefault="009F4C04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Default="00725857" w:rsidP="0003058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C2262E">
      <w:rPr>
        <w:i/>
        <w:noProof/>
      </w:rPr>
      <w:drawing>
        <wp:anchor distT="0" distB="0" distL="114300" distR="114300" simplePos="0" relativeHeight="251659264" behindDoc="1" locked="0" layoutInCell="1" allowOverlap="1" wp14:anchorId="25E302D6" wp14:editId="10F088A9">
          <wp:simplePos x="0" y="0"/>
          <wp:positionH relativeFrom="margin">
            <wp:posOffset>-276225</wp:posOffset>
          </wp:positionH>
          <wp:positionV relativeFrom="paragraph">
            <wp:posOffset>-208915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8DB" w:rsidRPr="002F63AA">
      <w:rPr>
        <w:rFonts w:ascii="Times New Roman" w:hAnsi="Times New Roman" w:cs="Times New Roman"/>
        <w:i/>
        <w:sz w:val="18"/>
        <w:szCs w:val="18"/>
      </w:rPr>
      <w:t>Numer postępowania: SZPiFP-</w:t>
    </w:r>
    <w:r w:rsidR="00130C27">
      <w:rPr>
        <w:rFonts w:ascii="Times New Roman" w:hAnsi="Times New Roman" w:cs="Times New Roman"/>
        <w:i/>
        <w:sz w:val="18"/>
        <w:szCs w:val="18"/>
      </w:rPr>
      <w:t>68</w:t>
    </w:r>
    <w:r w:rsidR="002F63AA" w:rsidRPr="002F63AA">
      <w:rPr>
        <w:rFonts w:ascii="Times New Roman" w:hAnsi="Times New Roman" w:cs="Times New Roman"/>
        <w:i/>
        <w:sz w:val="18"/>
        <w:szCs w:val="18"/>
      </w:rPr>
      <w:t>-23</w:t>
    </w:r>
  </w:p>
  <w:p w:rsidR="00211B2C" w:rsidRPr="00211B2C" w:rsidRDefault="00211B2C" w:rsidP="00211B2C">
    <w:pPr>
      <w:pStyle w:val="Nagwek2"/>
      <w:spacing w:before="0" w:after="0"/>
      <w:jc w:val="right"/>
      <w:rPr>
        <w:rFonts w:ascii="Times New Roman" w:hAnsi="Times New Roman"/>
        <w:bCs w:val="0"/>
        <w:iCs w:val="0"/>
        <w:sz w:val="20"/>
        <w:szCs w:val="20"/>
      </w:rPr>
    </w:pPr>
    <w:r w:rsidRPr="00211B2C">
      <w:rPr>
        <w:rFonts w:ascii="Times New Roman" w:hAnsi="Times New Roman"/>
        <w:sz w:val="20"/>
        <w:szCs w:val="20"/>
      </w:rPr>
      <w:t xml:space="preserve">Załącznik nr 2 do SWZ </w:t>
    </w:r>
  </w:p>
  <w:p w:rsidR="00211B2C" w:rsidRPr="00211B2C" w:rsidRDefault="00211B2C" w:rsidP="0003058D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328FA"/>
    <w:rsid w:val="00082D65"/>
    <w:rsid w:val="00087781"/>
    <w:rsid w:val="000F33F7"/>
    <w:rsid w:val="001002EA"/>
    <w:rsid w:val="00125595"/>
    <w:rsid w:val="00130C27"/>
    <w:rsid w:val="0018090C"/>
    <w:rsid w:val="00192D93"/>
    <w:rsid w:val="00193253"/>
    <w:rsid w:val="00211B2C"/>
    <w:rsid w:val="0023739B"/>
    <w:rsid w:val="00261019"/>
    <w:rsid w:val="00282BD7"/>
    <w:rsid w:val="002D6AD1"/>
    <w:rsid w:val="002D708B"/>
    <w:rsid w:val="002F63AA"/>
    <w:rsid w:val="0035744A"/>
    <w:rsid w:val="00367E63"/>
    <w:rsid w:val="003A4971"/>
    <w:rsid w:val="003C3DCB"/>
    <w:rsid w:val="003F00DE"/>
    <w:rsid w:val="003F13DE"/>
    <w:rsid w:val="00400FA9"/>
    <w:rsid w:val="00401448"/>
    <w:rsid w:val="0042230F"/>
    <w:rsid w:val="004F2629"/>
    <w:rsid w:val="00510294"/>
    <w:rsid w:val="00513A3B"/>
    <w:rsid w:val="00520DC3"/>
    <w:rsid w:val="005470D4"/>
    <w:rsid w:val="005F229E"/>
    <w:rsid w:val="00634FB5"/>
    <w:rsid w:val="00672786"/>
    <w:rsid w:val="006D1F71"/>
    <w:rsid w:val="006F35AA"/>
    <w:rsid w:val="00702A0F"/>
    <w:rsid w:val="00707290"/>
    <w:rsid w:val="00712054"/>
    <w:rsid w:val="00725857"/>
    <w:rsid w:val="00732EE7"/>
    <w:rsid w:val="007341ED"/>
    <w:rsid w:val="00765786"/>
    <w:rsid w:val="00790FEE"/>
    <w:rsid w:val="008B4189"/>
    <w:rsid w:val="008B6A09"/>
    <w:rsid w:val="008E5B84"/>
    <w:rsid w:val="008F265A"/>
    <w:rsid w:val="008F4FE4"/>
    <w:rsid w:val="009311B1"/>
    <w:rsid w:val="00962930"/>
    <w:rsid w:val="009808E8"/>
    <w:rsid w:val="009C4F0D"/>
    <w:rsid w:val="009C709E"/>
    <w:rsid w:val="009D46AA"/>
    <w:rsid w:val="009E04C5"/>
    <w:rsid w:val="009F4C04"/>
    <w:rsid w:val="00A553C3"/>
    <w:rsid w:val="00A9663C"/>
    <w:rsid w:val="00AC5DDF"/>
    <w:rsid w:val="00AD36B0"/>
    <w:rsid w:val="00B21C8A"/>
    <w:rsid w:val="00B248D3"/>
    <w:rsid w:val="00BC77AF"/>
    <w:rsid w:val="00C13613"/>
    <w:rsid w:val="00C73F37"/>
    <w:rsid w:val="00C76727"/>
    <w:rsid w:val="00CE11DA"/>
    <w:rsid w:val="00D60A7E"/>
    <w:rsid w:val="00D94C0A"/>
    <w:rsid w:val="00DC7A44"/>
    <w:rsid w:val="00DD2812"/>
    <w:rsid w:val="00DD75F1"/>
    <w:rsid w:val="00DF54E6"/>
    <w:rsid w:val="00E109E7"/>
    <w:rsid w:val="00E278DB"/>
    <w:rsid w:val="00E46632"/>
    <w:rsid w:val="00E53416"/>
    <w:rsid w:val="00E56F88"/>
    <w:rsid w:val="00E64D0C"/>
    <w:rsid w:val="00EE3E60"/>
    <w:rsid w:val="00EF01B4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9</cp:revision>
  <cp:lastPrinted>2023-01-20T10:48:00Z</cp:lastPrinted>
  <dcterms:created xsi:type="dcterms:W3CDTF">2023-06-13T10:12:00Z</dcterms:created>
  <dcterms:modified xsi:type="dcterms:W3CDTF">2023-08-02T13:04:00Z</dcterms:modified>
</cp:coreProperties>
</file>